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>гр.СИМЕОНОВГРАД, общ.СИМЕОНОВГРАД, обл.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r>
        <w:t>Теодоринка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05157" w:rsidRDefault="00805157" w:rsidP="00766612"/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X</w:t>
      </w:r>
      <w:r w:rsidR="00642E05"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 w:rsidR="00642E05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642E05">
        <w:rPr>
          <w:sz w:val="28"/>
          <w:szCs w:val="28"/>
        </w:rPr>
        <w:t>2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F66ABF" w:rsidRDefault="00766612" w:rsidP="00F66ABF">
      <w:pPr>
        <w:outlineLvl w:val="0"/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X</w:t>
      </w:r>
      <w:r w:rsidR="00642E05">
        <w:rPr>
          <w:lang w:val="en-US"/>
        </w:rPr>
        <w:t>I</w:t>
      </w:r>
      <w:r w:rsidRPr="003232D3">
        <w:t xml:space="preserve"> </w:t>
      </w:r>
      <w:r w:rsidR="00805157">
        <w:t xml:space="preserve">„а“ </w:t>
      </w:r>
      <w:r w:rsidRPr="003232D3">
        <w:t>к</w:t>
      </w:r>
      <w:r w:rsidR="00805157">
        <w:t>лас през учебната 202</w:t>
      </w:r>
      <w:r w:rsidR="00642E05">
        <w:rPr>
          <w:lang w:val="en-US"/>
        </w:rPr>
        <w:t>1</w:t>
      </w:r>
      <w:r w:rsidR="00805157">
        <w:t>/202</w:t>
      </w:r>
      <w:r w:rsidR="00642E05">
        <w:t>2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30743C">
        <w:rPr>
          <w:lang w:val="en-US"/>
        </w:rPr>
        <w:t>2</w:t>
      </w:r>
      <w:r w:rsidR="0030743C">
        <w:t>/202</w:t>
      </w:r>
      <w:r w:rsidR="0030743C">
        <w:rPr>
          <w:lang w:val="en-US"/>
        </w:rPr>
        <w:t>3</w:t>
      </w:r>
      <w:r w:rsidRPr="003232D3">
        <w:t xml:space="preserve"> година. </w:t>
      </w:r>
      <w:r w:rsidR="00F66ABF">
        <w:t xml:space="preserve">Училищният учебен план е приет на заседание на Педагогическия съвет – протокол </w:t>
      </w:r>
      <w:r w:rsidR="00F66ABF">
        <w:rPr>
          <w:bCs/>
          <w:iCs/>
        </w:rPr>
        <w:t>№</w:t>
      </w:r>
      <w:r w:rsidR="009723C7">
        <w:rPr>
          <w:lang w:val="en-US"/>
        </w:rPr>
        <w:t>11/02</w:t>
      </w:r>
      <w:r w:rsidR="00F66ABF" w:rsidRPr="009723C7">
        <w:rPr>
          <w:lang w:val="en-US"/>
        </w:rPr>
        <w:t>.09.</w:t>
      </w:r>
      <w:r w:rsidR="00F66ABF" w:rsidRPr="009723C7">
        <w:t>20</w:t>
      </w:r>
      <w:r w:rsidR="00F66ABF" w:rsidRPr="009723C7">
        <w:rPr>
          <w:lang w:val="en-US"/>
        </w:rPr>
        <w:t>2</w:t>
      </w:r>
      <w:r w:rsidR="00642E05" w:rsidRPr="009723C7">
        <w:t>1</w:t>
      </w:r>
      <w:r w:rsidR="00F66ABF" w:rsidRPr="009723C7">
        <w:t xml:space="preserve"> г.</w:t>
      </w:r>
      <w:r w:rsidR="00F66ABF" w:rsidRPr="009723C7">
        <w:rPr>
          <w:bCs/>
          <w:iCs/>
        </w:rPr>
        <w:t xml:space="preserve"> съгласуван е с обществения съвет към училището – Протокол № </w:t>
      </w:r>
      <w:r w:rsidR="00F66ABF" w:rsidRPr="009723C7">
        <w:rPr>
          <w:bCs/>
          <w:iCs/>
          <w:lang w:val="en-US"/>
        </w:rPr>
        <w:t xml:space="preserve">1 </w:t>
      </w:r>
      <w:r w:rsidR="00F66ABF" w:rsidRPr="009723C7">
        <w:rPr>
          <w:bCs/>
          <w:iCs/>
        </w:rPr>
        <w:t>/</w:t>
      </w:r>
      <w:r w:rsidR="00334EC8">
        <w:rPr>
          <w:bCs/>
          <w:iCs/>
          <w:lang w:val="en-US"/>
        </w:rPr>
        <w:t>10</w:t>
      </w:r>
      <w:r w:rsidR="00F66ABF" w:rsidRPr="009723C7">
        <w:rPr>
          <w:bCs/>
          <w:iCs/>
        </w:rPr>
        <w:t>.</w:t>
      </w:r>
      <w:r w:rsidR="00F66ABF" w:rsidRPr="009723C7">
        <w:rPr>
          <w:bCs/>
          <w:iCs/>
          <w:lang w:val="en-US"/>
        </w:rPr>
        <w:t>09</w:t>
      </w:r>
      <w:r w:rsidR="00F66ABF" w:rsidRPr="009723C7">
        <w:rPr>
          <w:bCs/>
          <w:iCs/>
        </w:rPr>
        <w:t>.</w:t>
      </w:r>
      <w:r w:rsidR="00F66ABF" w:rsidRPr="009723C7">
        <w:rPr>
          <w:bCs/>
          <w:iCs/>
          <w:lang w:val="en-US"/>
        </w:rPr>
        <w:t>202</w:t>
      </w:r>
      <w:r w:rsidR="00642E05" w:rsidRPr="009723C7">
        <w:rPr>
          <w:bCs/>
          <w:iCs/>
        </w:rPr>
        <w:t>1</w:t>
      </w:r>
      <w:r w:rsidR="00F66ABF" w:rsidRPr="009723C7">
        <w:rPr>
          <w:bCs/>
          <w:iCs/>
        </w:rPr>
        <w:t xml:space="preserve">г </w:t>
      </w:r>
      <w:r w:rsidR="00F66ABF" w:rsidRPr="009723C7">
        <w:rPr>
          <w:bCs/>
          <w:iCs/>
          <w:lang w:val="en-US"/>
        </w:rPr>
        <w:t>.</w:t>
      </w:r>
      <w:r w:rsidR="00F66ABF" w:rsidRPr="009723C7">
        <w:t>и е утвърден със заповед  на директора №</w:t>
      </w:r>
      <w:r w:rsidR="009723C7">
        <w:rPr>
          <w:lang w:val="en-US"/>
        </w:rPr>
        <w:t>10</w:t>
      </w:r>
      <w:r w:rsidR="00F66ABF" w:rsidRPr="009723C7">
        <w:rPr>
          <w:lang w:val="en-US"/>
        </w:rPr>
        <w:t>5</w:t>
      </w:r>
      <w:r w:rsidR="009723C7">
        <w:rPr>
          <w:lang w:val="en-US"/>
        </w:rPr>
        <w:t>3</w:t>
      </w:r>
      <w:r w:rsidR="00F66ABF" w:rsidRPr="009723C7">
        <w:t>/</w:t>
      </w:r>
      <w:r w:rsidR="009723C7">
        <w:rPr>
          <w:lang w:val="en-US"/>
        </w:rPr>
        <w:t>03</w:t>
      </w:r>
      <w:r w:rsidR="00F66ABF" w:rsidRPr="009723C7">
        <w:t>.09.20</w:t>
      </w:r>
      <w:r w:rsidR="00F66ABF" w:rsidRPr="009723C7">
        <w:rPr>
          <w:lang w:val="en-US"/>
        </w:rPr>
        <w:t>2</w:t>
      </w:r>
      <w:r w:rsidR="00642E05" w:rsidRPr="009723C7">
        <w:t>1</w:t>
      </w:r>
      <w:r w:rsidR="00F66ABF" w:rsidRPr="009723C7">
        <w:t xml:space="preserve"> г.</w:t>
      </w:r>
    </w:p>
    <w:p w:rsidR="00C82EDE" w:rsidRPr="007F198D" w:rsidRDefault="00C82EDE" w:rsidP="00F66ABF">
      <w:pPr>
        <w:outlineLvl w:val="0"/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642E05">
              <w:rPr>
                <w:b/>
                <w:sz w:val="28"/>
                <w:szCs w:val="28"/>
                <w:lang w:val="en-US"/>
              </w:rPr>
              <w:t>I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42E05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642E05" w:rsidRDefault="00642E05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 образование</w:t>
            </w:r>
          </w:p>
        </w:tc>
        <w:tc>
          <w:tcPr>
            <w:tcW w:w="2593" w:type="dxa"/>
            <w:shd w:val="clear" w:color="auto" w:fill="auto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184657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184657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2E05">
              <w:rPr>
                <w:b/>
                <w:sz w:val="28"/>
                <w:szCs w:val="28"/>
              </w:rPr>
              <w:t>432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642E0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B2400" w:rsidRDefault="00766612" w:rsidP="00EB240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2. </w:t>
            </w:r>
            <w:r w:rsidR="00EB2400"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6612">
              <w:rPr>
                <w:b/>
                <w:sz w:val="28"/>
                <w:szCs w:val="28"/>
              </w:rPr>
              <w:t>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6612" w:rsidRPr="00515378">
              <w:rPr>
                <w:b/>
                <w:sz w:val="28"/>
                <w:szCs w:val="28"/>
              </w:rPr>
              <w:t>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180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D534CC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152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</w:t>
      </w:r>
      <w:r w:rsidR="00805157">
        <w:t>.</w:t>
      </w:r>
      <w:r>
        <w:t>на министъра на образованието и науката за организиране и провеждане на спортни дейности.</w:t>
      </w:r>
    </w:p>
    <w:p w:rsidR="00766612" w:rsidRDefault="00766612" w:rsidP="00766612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0743C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141F6" w:rsidRDefault="00E141F6" w:rsidP="00766612">
      <w:pPr>
        <w:outlineLvl w:val="0"/>
      </w:pPr>
      <w:r w:rsidRPr="005C5DB7">
        <w:rPr>
          <w:b/>
        </w:rPr>
        <w:t>4.</w:t>
      </w:r>
      <w:r>
        <w:t xml:space="preserve"> Съгласно чл.11, ал. 1, т.5 от Наредба №13/21.09.2016г. за гражданското, здравното, екологичното и интеркултурното образование учениците в 11  клас изучават в час на класа БДП – 1 час /Приложение №5  към чл.11, ал. 1, т.5 от Наредба №13/21.09.2016г. за гражданското, здравното, екологичното и интеркултурното образование/.</w:t>
      </w:r>
    </w:p>
    <w:p w:rsidR="00E141F6" w:rsidRPr="00E141F6" w:rsidRDefault="00E141F6" w:rsidP="00766612">
      <w:pPr>
        <w:outlineLvl w:val="0"/>
      </w:pPr>
      <w:r w:rsidRPr="005C5DB7">
        <w:rPr>
          <w:b/>
        </w:rPr>
        <w:t>5.</w:t>
      </w:r>
      <w:r>
        <w:t xml:space="preserve"> Трети и четвърти профилиращ учебен предмет се избира от учениците от списък  с предложени учебни предмети- Български език и литература, английски език, философия, история и цивилизация, география и икономика, БЗО, ХООС, информационни технологии. Избраният учебен предмет съгласно чл.3, ал.4  от Наредба №7 за профилираната подготовка се изучава 5 учебни часа седмично – 144 часа годишно / 4 часа  седмично</w:t>
      </w:r>
      <w:r w:rsidR="005C5DB7">
        <w:t xml:space="preserve">/ </w:t>
      </w:r>
      <w:r>
        <w:t xml:space="preserve"> за задължителните модули, определени в утвърдените от МОН учебни програми по съответния предмет, съгласно чл. 6 от цитираната наредба  и</w:t>
      </w:r>
      <w:r w:rsidR="005C5DB7">
        <w:t xml:space="preserve"> 36 часа годишно /</w:t>
      </w:r>
      <w:r>
        <w:t xml:space="preserve"> 1 час седмично </w:t>
      </w:r>
      <w:r w:rsidR="005C5DB7">
        <w:t>/ за избираемия модул.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766612" w:rsidRPr="006E7A0E" w:rsidTr="000426E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766612" w:rsidRPr="005C5DB7" w:rsidRDefault="005C5DB7" w:rsidP="000426EC">
            <w:pPr>
              <w:outlineLvl w:val="0"/>
            </w:pPr>
            <w:r w:rsidRPr="005C5DB7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>
              <w:t>Учебните часове от раздел Б – Избираеми учебни часове се разпределят: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701"/>
        <w:gridCol w:w="1701"/>
        <w:gridCol w:w="2126"/>
      </w:tblGrid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701" w:type="dxa"/>
            <w:shd w:val="clear" w:color="auto" w:fill="auto"/>
          </w:tcPr>
          <w:p w:rsidR="005C5DB7" w:rsidRPr="005F769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на изучаване</w:t>
            </w:r>
          </w:p>
        </w:tc>
        <w:tc>
          <w:tcPr>
            <w:tcW w:w="1701" w:type="dxa"/>
          </w:tcPr>
          <w:p w:rsidR="005C5DB7" w:rsidRPr="00B04899" w:rsidRDefault="005C5DB7" w:rsidP="005C5DB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Седмичен брой учебни </w:t>
            </w:r>
          </w:p>
          <w:p w:rsidR="005C5DB7" w:rsidRPr="00B04899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1 – Клетката – елементарна биологична система</w:t>
            </w:r>
          </w:p>
        </w:tc>
        <w:tc>
          <w:tcPr>
            <w:tcW w:w="1701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срок</w:t>
            </w: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 – </w:t>
            </w:r>
            <w:proofErr w:type="spellStart"/>
            <w:r>
              <w:rPr>
                <w:b/>
                <w:sz w:val="28"/>
                <w:szCs w:val="28"/>
              </w:rPr>
              <w:t>Многоклетъчна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организация  на биологичните системи </w:t>
            </w:r>
          </w:p>
        </w:tc>
        <w:tc>
          <w:tcPr>
            <w:tcW w:w="1701" w:type="dxa"/>
            <w:shd w:val="clear" w:color="auto" w:fill="auto"/>
          </w:tcPr>
          <w:p w:rsidR="005C5DB7" w:rsidRPr="0018465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5C5DB7" w:rsidRPr="0018465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18465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образование- избираем модул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F97E1E" w:rsidRDefault="00F97E1E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Здравни познания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EC6133" w:rsidRDefault="005C5DB7" w:rsidP="000F60E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6D079F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 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562D3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 1 – Теоретични основи на химията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срок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562D3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 – Химия на </w:t>
            </w:r>
            <w:proofErr w:type="spellStart"/>
            <w:r>
              <w:rPr>
                <w:b/>
                <w:sz w:val="28"/>
                <w:szCs w:val="28"/>
              </w:rPr>
              <w:t>неорганичините</w:t>
            </w:r>
            <w:proofErr w:type="spellEnd"/>
            <w:r>
              <w:rPr>
                <w:b/>
                <w:sz w:val="28"/>
                <w:szCs w:val="28"/>
              </w:rPr>
              <w:t xml:space="preserve"> вещества</w:t>
            </w:r>
          </w:p>
        </w:tc>
        <w:tc>
          <w:tcPr>
            <w:tcW w:w="1701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 - избираем модул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в практиката и в живота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EC6133" w:rsidRDefault="00562D37" w:rsidP="000F60E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E02A9B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1 – Езикът и обществото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313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2- Езикови употреби</w:t>
            </w:r>
          </w:p>
        </w:tc>
        <w:tc>
          <w:tcPr>
            <w:tcW w:w="1701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261"/>
        </w:trPr>
        <w:tc>
          <w:tcPr>
            <w:tcW w:w="9464" w:type="dxa"/>
            <w:shd w:val="clear" w:color="auto" w:fill="auto"/>
          </w:tcPr>
          <w:p w:rsidR="00562D37" w:rsidRPr="006E7A0E" w:rsidRDefault="00EF2101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3- Диалогични </w:t>
            </w:r>
            <w:proofErr w:type="spellStart"/>
            <w:r>
              <w:rPr>
                <w:b/>
                <w:sz w:val="28"/>
                <w:szCs w:val="28"/>
              </w:rPr>
              <w:t>проч</w:t>
            </w:r>
            <w:r w:rsidR="00067F8F">
              <w:rPr>
                <w:b/>
                <w:sz w:val="28"/>
                <w:szCs w:val="28"/>
              </w:rPr>
              <w:t>и</w:t>
            </w:r>
            <w:r w:rsidR="00562D37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351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4-  Критическо четене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284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литература- избираем  модул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375"/>
        </w:trPr>
        <w:tc>
          <w:tcPr>
            <w:tcW w:w="9464" w:type="dxa"/>
            <w:shd w:val="clear" w:color="auto" w:fill="auto"/>
          </w:tcPr>
          <w:p w:rsidR="00562D37" w:rsidRPr="00067F8F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Култура на устното и писменото общуване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562D37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и астрономия </w:t>
            </w:r>
            <w:r w:rsidR="00291993">
              <w:rPr>
                <w:b/>
                <w:sz w:val="28"/>
                <w:szCs w:val="28"/>
              </w:rPr>
              <w:t>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Pr="005C5DB7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1993" w:rsidRPr="005C5DB7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67F8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1- </w:t>
            </w:r>
            <w:r w:rsidR="00067F8F">
              <w:rPr>
                <w:b/>
                <w:sz w:val="28"/>
                <w:szCs w:val="28"/>
              </w:rPr>
              <w:t>Движение и енергия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67F8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2- </w:t>
            </w:r>
            <w:r w:rsidR="00067F8F">
              <w:rPr>
                <w:b/>
                <w:sz w:val="28"/>
                <w:szCs w:val="28"/>
              </w:rPr>
              <w:t>Поле и енергия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67F8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3- </w:t>
            </w:r>
            <w:r w:rsidR="00067F8F">
              <w:rPr>
                <w:b/>
                <w:sz w:val="28"/>
                <w:szCs w:val="28"/>
              </w:rPr>
              <w:t>Експериментална физика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и астрономия- </w:t>
            </w:r>
            <w:r w:rsidR="00291993">
              <w:rPr>
                <w:b/>
                <w:sz w:val="28"/>
                <w:szCs w:val="28"/>
              </w:rPr>
              <w:t xml:space="preserve"> избираем  модул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Забавна физика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67F8F"/>
    <w:rsid w:val="000D4CE9"/>
    <w:rsid w:val="00101918"/>
    <w:rsid w:val="00184657"/>
    <w:rsid w:val="00291585"/>
    <w:rsid w:val="00291993"/>
    <w:rsid w:val="0030743C"/>
    <w:rsid w:val="00334EC8"/>
    <w:rsid w:val="00356D5D"/>
    <w:rsid w:val="003A358D"/>
    <w:rsid w:val="00562D37"/>
    <w:rsid w:val="005C18E5"/>
    <w:rsid w:val="005C1C80"/>
    <w:rsid w:val="005C5DB7"/>
    <w:rsid w:val="00642E05"/>
    <w:rsid w:val="006D079F"/>
    <w:rsid w:val="00766612"/>
    <w:rsid w:val="00802768"/>
    <w:rsid w:val="00805157"/>
    <w:rsid w:val="008B5BF4"/>
    <w:rsid w:val="009723C7"/>
    <w:rsid w:val="00A146D4"/>
    <w:rsid w:val="00A45E00"/>
    <w:rsid w:val="00AD475F"/>
    <w:rsid w:val="00AE6A80"/>
    <w:rsid w:val="00B265E1"/>
    <w:rsid w:val="00BE0217"/>
    <w:rsid w:val="00C6073E"/>
    <w:rsid w:val="00C82EDE"/>
    <w:rsid w:val="00D534CC"/>
    <w:rsid w:val="00DB4717"/>
    <w:rsid w:val="00DC3F60"/>
    <w:rsid w:val="00E141F6"/>
    <w:rsid w:val="00EA18A2"/>
    <w:rsid w:val="00EB2400"/>
    <w:rsid w:val="00EC0033"/>
    <w:rsid w:val="00EF2101"/>
    <w:rsid w:val="00F66ABF"/>
    <w:rsid w:val="00F9170C"/>
    <w:rsid w:val="00F97E1E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48</cp:revision>
  <cp:lastPrinted>2021-09-09T06:59:00Z</cp:lastPrinted>
  <dcterms:created xsi:type="dcterms:W3CDTF">1980-01-04T05:26:00Z</dcterms:created>
  <dcterms:modified xsi:type="dcterms:W3CDTF">2021-09-09T06:59:00Z</dcterms:modified>
</cp:coreProperties>
</file>